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D70" w:rsidRPr="001A7D70" w:rsidRDefault="001A7D70" w:rsidP="001A7D70">
      <w:pPr>
        <w:spacing w:after="0"/>
        <w:ind w:firstLine="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A7D70">
        <w:rPr>
          <w:rFonts w:ascii="Times New Roman" w:hAnsi="Times New Roman" w:cs="Times New Roman"/>
          <w:b/>
          <w:sz w:val="36"/>
          <w:szCs w:val="36"/>
        </w:rPr>
        <w:t>О</w:t>
      </w:r>
      <w:r w:rsidRPr="001A7D70">
        <w:rPr>
          <w:rFonts w:ascii="Times New Roman" w:hAnsi="Times New Roman" w:cs="Times New Roman"/>
          <w:b/>
          <w:sz w:val="36"/>
          <w:szCs w:val="36"/>
        </w:rPr>
        <w:t xml:space="preserve">ткрытый </w:t>
      </w:r>
      <w:r w:rsidRPr="001A7D70">
        <w:rPr>
          <w:rFonts w:ascii="Times New Roman" w:hAnsi="Times New Roman" w:cs="Times New Roman"/>
          <w:b/>
          <w:sz w:val="36"/>
          <w:szCs w:val="36"/>
        </w:rPr>
        <w:t>«Кубок ДЮСШ №17» 2-этап</w:t>
      </w:r>
    </w:p>
    <w:p w:rsidR="001A7D70" w:rsidRPr="001A7D70" w:rsidRDefault="001A7D70" w:rsidP="001A7D70">
      <w:pPr>
        <w:spacing w:after="0"/>
        <w:ind w:firstLine="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A7D70">
        <w:rPr>
          <w:rFonts w:ascii="Times New Roman" w:hAnsi="Times New Roman" w:cs="Times New Roman"/>
          <w:b/>
          <w:sz w:val="36"/>
          <w:szCs w:val="36"/>
        </w:rPr>
        <w:t>по спортивному ориентированию</w:t>
      </w:r>
    </w:p>
    <w:p w:rsidR="001A7D70" w:rsidRDefault="001A7D70" w:rsidP="00FD0451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FFD" w:rsidRPr="001A7D70" w:rsidRDefault="00FD0451" w:rsidP="00FD0451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D70">
        <w:rPr>
          <w:rFonts w:ascii="Times New Roman" w:hAnsi="Times New Roman" w:cs="Times New Roman"/>
          <w:b/>
          <w:sz w:val="28"/>
          <w:szCs w:val="28"/>
        </w:rPr>
        <w:t>Техническая информация</w:t>
      </w:r>
    </w:p>
    <w:p w:rsidR="00FD0451" w:rsidRPr="001A7D70" w:rsidRDefault="00FD0451" w:rsidP="00FD0451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FD0451">
        <w:rPr>
          <w:rFonts w:ascii="Times New Roman" w:hAnsi="Times New Roman" w:cs="Times New Roman"/>
          <w:sz w:val="28"/>
          <w:szCs w:val="28"/>
        </w:rPr>
        <w:t>25 сентября 2016 год</w:t>
      </w:r>
      <w:r w:rsidR="001A7D70">
        <w:rPr>
          <w:rFonts w:ascii="Times New Roman" w:hAnsi="Times New Roman" w:cs="Times New Roman"/>
          <w:sz w:val="28"/>
          <w:szCs w:val="28"/>
        </w:rPr>
        <w:t>а, Классика 55 минут 0830021211Я</w:t>
      </w:r>
    </w:p>
    <w:p w:rsidR="00FD0451" w:rsidRDefault="00FD0451" w:rsidP="00FD045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 соревнований находится на территории Волго-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Ахтубинской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поймы, с центром вблизи поселка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Госпитомник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западнее ерика Верблюд.</w:t>
      </w:r>
    </w:p>
    <w:p w:rsidR="00FD0451" w:rsidRDefault="00FD0451" w:rsidP="00FD045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Местность пойменная (водно-аккумулятивная форма рельефа).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Залесенность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около 70% преимущественно в</w:t>
      </w:r>
      <w:r w:rsidR="001A7D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виде лиственных пород леса с густым </w:t>
      </w:r>
      <w:r w:rsidR="001A7D70">
        <w:rPr>
          <w:rFonts w:ascii="Times New Roman" w:hAnsi="Times New Roman" w:cs="Times New Roman"/>
          <w:sz w:val="28"/>
          <w:szCs w:val="28"/>
        </w:rPr>
        <w:t>трудно пробегаемым</w:t>
      </w:r>
      <w:r>
        <w:rPr>
          <w:rFonts w:ascii="Times New Roman" w:hAnsi="Times New Roman" w:cs="Times New Roman"/>
          <w:sz w:val="28"/>
          <w:szCs w:val="28"/>
        </w:rPr>
        <w:t xml:space="preserve"> подлеском. Грунт твердый. Дорожная сеть развита хорошо.</w:t>
      </w:r>
    </w:p>
    <w:p w:rsidR="00FD0451" w:rsidRDefault="00FD0451" w:rsidP="00FD045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Гидрография представлена </w:t>
      </w:r>
      <w:r w:rsidR="001A7D70">
        <w:rPr>
          <w:rFonts w:ascii="Times New Roman" w:hAnsi="Times New Roman" w:cs="Times New Roman"/>
          <w:sz w:val="28"/>
          <w:szCs w:val="28"/>
        </w:rPr>
        <w:t>полноводными ериками Верблюд и С</w:t>
      </w:r>
      <w:r>
        <w:rPr>
          <w:rFonts w:ascii="Times New Roman" w:hAnsi="Times New Roman" w:cs="Times New Roman"/>
          <w:sz w:val="28"/>
          <w:szCs w:val="28"/>
        </w:rPr>
        <w:t>удомойка. Имеются небольшие озера, старицы и протоки с водой.</w:t>
      </w:r>
    </w:p>
    <w:p w:rsidR="00FD0451" w:rsidRDefault="00FD0451" w:rsidP="00FD045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Некоторую опасность представляют: места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захламленные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бытовым, городским мусором; скрытые высокой травой пни и </w:t>
      </w:r>
      <w:r w:rsidRPr="001A7D70">
        <w:rPr>
          <w:rFonts w:ascii="Times New Roman" w:hAnsi="Times New Roman" w:cs="Times New Roman"/>
          <w:sz w:val="28"/>
          <w:szCs w:val="28"/>
        </w:rPr>
        <w:t xml:space="preserve">валежник. </w:t>
      </w:r>
      <w:r>
        <w:rPr>
          <w:rFonts w:ascii="Times New Roman" w:hAnsi="Times New Roman" w:cs="Times New Roman"/>
          <w:sz w:val="28"/>
          <w:szCs w:val="28"/>
        </w:rPr>
        <w:t>Просьба соблюдать осторожность при пересечении дорог с твердым покрытием и пересечении водных преград. В остальном опасные места не выявлены.</w:t>
      </w:r>
    </w:p>
    <w:p w:rsidR="00FD0451" w:rsidRDefault="00FD0451" w:rsidP="00FD045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 имеет четкие границы: </w:t>
      </w:r>
      <w:proofErr w:type="gramStart"/>
      <w:r>
        <w:rPr>
          <w:rFonts w:ascii="Times New Roman" w:hAnsi="Times New Roman" w:cs="Times New Roman"/>
          <w:sz w:val="28"/>
          <w:szCs w:val="28"/>
        </w:rPr>
        <w:t>Юг-шоссейная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дорога, Запад-река Волга, Север и восток</w:t>
      </w:r>
      <w:r w:rsidR="001A7D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1A7D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четких границ нет.</w:t>
      </w:r>
      <w:r w:rsidR="00C32D43">
        <w:rPr>
          <w:rFonts w:ascii="Times New Roman" w:hAnsi="Times New Roman" w:cs="Times New Roman"/>
          <w:sz w:val="28"/>
          <w:szCs w:val="28"/>
        </w:rPr>
        <w:t xml:space="preserve"> Заблудившимся спортсменам двигаться на Юг к шоссейной дороге.</w:t>
      </w:r>
    </w:p>
    <w:p w:rsidR="00C32D43" w:rsidRDefault="00C32D43" w:rsidP="00FD045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Спорткарта</w:t>
      </w:r>
      <w:proofErr w:type="spellEnd"/>
      <w:r>
        <w:rPr>
          <w:rFonts w:ascii="Times New Roman" w:hAnsi="Times New Roman" w:cs="Times New Roman"/>
          <w:sz w:val="28"/>
          <w:szCs w:val="28"/>
        </w:rPr>
        <w:t>: масштаб 1:10 000 для группы М-21, для остальных групп масштаб 1:7500. Сечение рельефа 2,5 м. Формат карты А-4, для младших групп формат уменьшен.</w:t>
      </w:r>
    </w:p>
    <w:p w:rsidR="00C32D43" w:rsidRDefault="00C32D43" w:rsidP="00FD045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Отметка электронная.</w:t>
      </w:r>
    </w:p>
    <w:p w:rsidR="00C32D43" w:rsidRDefault="00C32D43" w:rsidP="00C32D43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дистанциях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5"/>
        <w:gridCol w:w="2056"/>
        <w:gridCol w:w="2056"/>
        <w:gridCol w:w="2056"/>
        <w:gridCol w:w="2056"/>
      </w:tblGrid>
      <w:tr w:rsidR="00C32D43" w:rsidTr="00DF43CB">
        <w:tc>
          <w:tcPr>
            <w:tcW w:w="2055" w:type="dxa"/>
            <w:vMerge w:val="restart"/>
          </w:tcPr>
          <w:p w:rsidR="00C32D43" w:rsidRDefault="00C32D43" w:rsidP="00C32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4112" w:type="dxa"/>
            <w:gridSpan w:val="2"/>
          </w:tcPr>
          <w:p w:rsidR="00C32D43" w:rsidRDefault="00C32D43" w:rsidP="00C32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  <w:tc>
          <w:tcPr>
            <w:tcW w:w="4112" w:type="dxa"/>
            <w:gridSpan w:val="2"/>
          </w:tcPr>
          <w:p w:rsidR="00C32D43" w:rsidRDefault="00C32D43" w:rsidP="00C32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</w:tr>
      <w:tr w:rsidR="00C32D43" w:rsidTr="00C32D43">
        <w:tc>
          <w:tcPr>
            <w:tcW w:w="2055" w:type="dxa"/>
            <w:vMerge/>
          </w:tcPr>
          <w:p w:rsidR="00C32D43" w:rsidRDefault="00C32D43" w:rsidP="00C32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C32D43" w:rsidRDefault="00C32D43" w:rsidP="00C32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Длина,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56" w:type="dxa"/>
          </w:tcPr>
          <w:p w:rsidR="00C32D43" w:rsidRDefault="00C32D43" w:rsidP="00C32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КП, шт.</w:t>
            </w:r>
          </w:p>
        </w:tc>
        <w:tc>
          <w:tcPr>
            <w:tcW w:w="2056" w:type="dxa"/>
          </w:tcPr>
          <w:p w:rsidR="00C32D43" w:rsidRDefault="00C32D43" w:rsidP="00E85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Длина,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56" w:type="dxa"/>
          </w:tcPr>
          <w:p w:rsidR="00C32D43" w:rsidRDefault="00C32D43" w:rsidP="00E85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КП, шт.</w:t>
            </w:r>
          </w:p>
        </w:tc>
      </w:tr>
      <w:tr w:rsidR="00C32D43" w:rsidTr="00C32D43">
        <w:tc>
          <w:tcPr>
            <w:tcW w:w="2055" w:type="dxa"/>
          </w:tcPr>
          <w:p w:rsidR="00C32D43" w:rsidRDefault="00C32D43" w:rsidP="00C32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56" w:type="dxa"/>
          </w:tcPr>
          <w:p w:rsidR="00C32D43" w:rsidRDefault="00C32D43" w:rsidP="00C32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056" w:type="dxa"/>
          </w:tcPr>
          <w:p w:rsidR="00C32D43" w:rsidRDefault="00C32D43" w:rsidP="00C32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56" w:type="dxa"/>
          </w:tcPr>
          <w:p w:rsidR="00C32D43" w:rsidRDefault="00C32D43" w:rsidP="00C32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056" w:type="dxa"/>
          </w:tcPr>
          <w:p w:rsidR="00C32D43" w:rsidRDefault="00C32D43" w:rsidP="00C32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32D43" w:rsidTr="00C32D43">
        <w:tc>
          <w:tcPr>
            <w:tcW w:w="2055" w:type="dxa"/>
          </w:tcPr>
          <w:p w:rsidR="00C32D43" w:rsidRDefault="00C32D43" w:rsidP="00C32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56" w:type="dxa"/>
          </w:tcPr>
          <w:p w:rsidR="00C32D43" w:rsidRDefault="00C32D43" w:rsidP="00C32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2056" w:type="dxa"/>
          </w:tcPr>
          <w:p w:rsidR="00C32D43" w:rsidRDefault="00C32D43" w:rsidP="00C32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56" w:type="dxa"/>
          </w:tcPr>
          <w:p w:rsidR="00C32D43" w:rsidRDefault="00C32D43" w:rsidP="00C32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2056" w:type="dxa"/>
          </w:tcPr>
          <w:p w:rsidR="00C32D43" w:rsidRDefault="00C32D43" w:rsidP="00C32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32D43" w:rsidTr="00C32D43">
        <w:tc>
          <w:tcPr>
            <w:tcW w:w="2055" w:type="dxa"/>
          </w:tcPr>
          <w:p w:rsidR="00C32D43" w:rsidRDefault="00C32D43" w:rsidP="00C32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56" w:type="dxa"/>
          </w:tcPr>
          <w:p w:rsidR="00C32D43" w:rsidRDefault="00C32D43" w:rsidP="00C32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2056" w:type="dxa"/>
          </w:tcPr>
          <w:p w:rsidR="00C32D43" w:rsidRDefault="00C32D43" w:rsidP="00C32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56" w:type="dxa"/>
          </w:tcPr>
          <w:p w:rsidR="00C32D43" w:rsidRDefault="00C32D43" w:rsidP="00C32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2056" w:type="dxa"/>
          </w:tcPr>
          <w:p w:rsidR="00C32D43" w:rsidRDefault="00C32D43" w:rsidP="00C32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32D43" w:rsidTr="00C32D43">
        <w:tc>
          <w:tcPr>
            <w:tcW w:w="2055" w:type="dxa"/>
          </w:tcPr>
          <w:p w:rsidR="00C32D43" w:rsidRDefault="00C32D43" w:rsidP="00C32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056" w:type="dxa"/>
          </w:tcPr>
          <w:p w:rsidR="00C32D43" w:rsidRDefault="00C32D43" w:rsidP="00C32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2056" w:type="dxa"/>
          </w:tcPr>
          <w:p w:rsidR="00C32D43" w:rsidRDefault="00C32D43" w:rsidP="00C32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56" w:type="dxa"/>
          </w:tcPr>
          <w:p w:rsidR="00C32D43" w:rsidRDefault="00C32D43" w:rsidP="00C32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2056" w:type="dxa"/>
          </w:tcPr>
          <w:p w:rsidR="00C32D43" w:rsidRDefault="00C32D43" w:rsidP="00C32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C32D43" w:rsidTr="00C32D43">
        <w:tc>
          <w:tcPr>
            <w:tcW w:w="2055" w:type="dxa"/>
          </w:tcPr>
          <w:p w:rsidR="00C32D43" w:rsidRDefault="00C32D43" w:rsidP="00C32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056" w:type="dxa"/>
          </w:tcPr>
          <w:p w:rsidR="00C32D43" w:rsidRDefault="00C32D43" w:rsidP="00C32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2056" w:type="dxa"/>
          </w:tcPr>
          <w:p w:rsidR="00C32D43" w:rsidRDefault="00C32D43" w:rsidP="00C32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56" w:type="dxa"/>
          </w:tcPr>
          <w:p w:rsidR="00C32D43" w:rsidRDefault="00C32D43" w:rsidP="00C32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056" w:type="dxa"/>
          </w:tcPr>
          <w:p w:rsidR="00C32D43" w:rsidRDefault="00C32D43" w:rsidP="00C32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32D43" w:rsidTr="00C32D43">
        <w:tc>
          <w:tcPr>
            <w:tcW w:w="2055" w:type="dxa"/>
          </w:tcPr>
          <w:p w:rsidR="00C32D43" w:rsidRDefault="00C32D43" w:rsidP="00C32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056" w:type="dxa"/>
          </w:tcPr>
          <w:p w:rsidR="00C32D43" w:rsidRDefault="00C32D43" w:rsidP="00C32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2056" w:type="dxa"/>
          </w:tcPr>
          <w:p w:rsidR="00C32D43" w:rsidRDefault="00C32D43" w:rsidP="00C32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56" w:type="dxa"/>
          </w:tcPr>
          <w:p w:rsidR="00C32D43" w:rsidRDefault="00C32D43" w:rsidP="00C32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</w:tc>
        <w:tc>
          <w:tcPr>
            <w:tcW w:w="2056" w:type="dxa"/>
          </w:tcPr>
          <w:p w:rsidR="00C32D43" w:rsidRDefault="00C32D43" w:rsidP="00C32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C32D43" w:rsidTr="00C32D43">
        <w:tc>
          <w:tcPr>
            <w:tcW w:w="2055" w:type="dxa"/>
          </w:tcPr>
          <w:p w:rsidR="00C32D43" w:rsidRDefault="00C32D43" w:rsidP="00C32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056" w:type="dxa"/>
          </w:tcPr>
          <w:p w:rsidR="00C32D43" w:rsidRDefault="00C32D43" w:rsidP="00C32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</w:p>
        </w:tc>
        <w:tc>
          <w:tcPr>
            <w:tcW w:w="2056" w:type="dxa"/>
          </w:tcPr>
          <w:p w:rsidR="00C32D43" w:rsidRDefault="00C32D43" w:rsidP="00C32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bookmarkStart w:id="0" w:name="_GoBack"/>
            <w:bookmarkEnd w:id="0"/>
          </w:p>
        </w:tc>
        <w:tc>
          <w:tcPr>
            <w:tcW w:w="2056" w:type="dxa"/>
          </w:tcPr>
          <w:p w:rsidR="00C32D43" w:rsidRDefault="00C32D43" w:rsidP="00C32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2056" w:type="dxa"/>
          </w:tcPr>
          <w:p w:rsidR="00C32D43" w:rsidRDefault="00C32D43" w:rsidP="00C32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C32D43" w:rsidTr="00C32D43">
        <w:tc>
          <w:tcPr>
            <w:tcW w:w="2055" w:type="dxa"/>
          </w:tcPr>
          <w:p w:rsidR="00C32D43" w:rsidRDefault="00C32D43" w:rsidP="00C32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056" w:type="dxa"/>
          </w:tcPr>
          <w:p w:rsidR="00C32D43" w:rsidRDefault="00C32D43" w:rsidP="00C32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2056" w:type="dxa"/>
          </w:tcPr>
          <w:p w:rsidR="00C32D43" w:rsidRDefault="00C32D43" w:rsidP="00C32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56" w:type="dxa"/>
          </w:tcPr>
          <w:p w:rsidR="00C32D43" w:rsidRDefault="00C32D43" w:rsidP="00C32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2056" w:type="dxa"/>
          </w:tcPr>
          <w:p w:rsidR="00C32D43" w:rsidRDefault="00C32D43" w:rsidP="00C32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C32D43" w:rsidRPr="00FD0451" w:rsidRDefault="00C32D43" w:rsidP="00C32D4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C32D43" w:rsidRPr="00FD0451" w:rsidSect="001A7D70">
      <w:pgSz w:w="11906" w:h="16838"/>
      <w:pgMar w:top="1134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379"/>
    <w:rsid w:val="000C4D81"/>
    <w:rsid w:val="00191FFD"/>
    <w:rsid w:val="001A7D70"/>
    <w:rsid w:val="00231352"/>
    <w:rsid w:val="002C4905"/>
    <w:rsid w:val="002E4BFB"/>
    <w:rsid w:val="00306E1E"/>
    <w:rsid w:val="00316CC9"/>
    <w:rsid w:val="0037011D"/>
    <w:rsid w:val="003C4093"/>
    <w:rsid w:val="00413699"/>
    <w:rsid w:val="00445AC2"/>
    <w:rsid w:val="00485CB5"/>
    <w:rsid w:val="004E0379"/>
    <w:rsid w:val="004F3B9D"/>
    <w:rsid w:val="005B02CE"/>
    <w:rsid w:val="00626216"/>
    <w:rsid w:val="007B694E"/>
    <w:rsid w:val="007C0568"/>
    <w:rsid w:val="007E13EB"/>
    <w:rsid w:val="008640D1"/>
    <w:rsid w:val="00927183"/>
    <w:rsid w:val="00994445"/>
    <w:rsid w:val="00A6618B"/>
    <w:rsid w:val="00A84D29"/>
    <w:rsid w:val="00B57546"/>
    <w:rsid w:val="00B761C5"/>
    <w:rsid w:val="00C32D43"/>
    <w:rsid w:val="00C85889"/>
    <w:rsid w:val="00CC1806"/>
    <w:rsid w:val="00D01AFB"/>
    <w:rsid w:val="00D14BD8"/>
    <w:rsid w:val="00D65217"/>
    <w:rsid w:val="00DA3BD9"/>
    <w:rsid w:val="00DB50E6"/>
    <w:rsid w:val="00E40D6F"/>
    <w:rsid w:val="00E441CE"/>
    <w:rsid w:val="00ED576B"/>
    <w:rsid w:val="00EF66E9"/>
    <w:rsid w:val="00FD0451"/>
    <w:rsid w:val="00FF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3</cp:revision>
  <dcterms:created xsi:type="dcterms:W3CDTF">2016-09-21T09:26:00Z</dcterms:created>
  <dcterms:modified xsi:type="dcterms:W3CDTF">2016-09-21T09:56:00Z</dcterms:modified>
</cp:coreProperties>
</file>